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74"/>
        <w:gridCol w:w="246"/>
      </w:tblGrid>
      <w:tr w:rsidR="00751F8A" w:rsidRPr="00964A16" w:rsidTr="00B14351">
        <w:tc>
          <w:tcPr>
            <w:tcW w:w="872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BF0F01">
            <w:pPr>
              <w:spacing w:after="0"/>
              <w:jc w:val="center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pt-BR" w:eastAsia="pt-BR"/>
              </w:rPr>
              <w:t>Jurisdição Constitucional na América Latina</w:t>
            </w:r>
          </w:p>
          <w:p w:rsidR="00751F8A" w:rsidRPr="00DC0F26" w:rsidRDefault="00751F8A" w:rsidP="00BF0F01">
            <w:pPr>
              <w:spacing w:after="0"/>
              <w:jc w:val="center"/>
              <w:rPr>
                <w:rStyle w:val="Hyperlink"/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color w:val="000000"/>
                <w:lang w:val="pt-BR" w:eastAsia="pt-BR"/>
              </w:rPr>
              <w:t xml:space="preserve">Clarissa Brandão | </w:t>
            </w:r>
            <w:r w:rsidR="00964A16">
              <w:fldChar w:fldCharType="begin"/>
            </w:r>
            <w:r w:rsidR="00964A16" w:rsidRPr="00964A16">
              <w:rPr>
                <w:lang w:val="pt-BR"/>
              </w:rPr>
              <w:instrText xml:space="preserve"> HYPERLINK "mailto:clarissamariabeatriz@gmail.com" </w:instrText>
            </w:r>
            <w:r w:rsidR="00964A16">
              <w:fldChar w:fldCharType="separate"/>
            </w:r>
            <w:r w:rsidRPr="00DC0F26">
              <w:rPr>
                <w:rStyle w:val="Hyperlink"/>
                <w:rFonts w:ascii="Times New Roman" w:hAnsi="Times New Roman"/>
                <w:lang w:val="pt-BR" w:eastAsia="pt-BR"/>
              </w:rPr>
              <w:t>clarissamariabeatriz@gmail.com</w:t>
            </w:r>
            <w:r w:rsidR="00964A16">
              <w:rPr>
                <w:rStyle w:val="Hyperlink"/>
                <w:rFonts w:ascii="Times New Roman" w:hAnsi="Times New Roman"/>
                <w:lang w:val="pt-BR" w:eastAsia="pt-BR"/>
              </w:rPr>
              <w:fldChar w:fldCharType="end"/>
            </w:r>
          </w:p>
          <w:p w:rsidR="00751F8A" w:rsidRPr="00DC0F26" w:rsidRDefault="00751F8A" w:rsidP="00BF0F01">
            <w:pPr>
              <w:spacing w:after="0"/>
              <w:rPr>
                <w:rStyle w:val="Hyperlink"/>
                <w:rFonts w:ascii="Times New Roman" w:hAnsi="Times New Roman"/>
                <w:lang w:val="pt-BR" w:eastAsia="pt-BR"/>
              </w:rPr>
            </w:pPr>
            <w:bookmarkStart w:id="0" w:name="_GoBack"/>
            <w:bookmarkEnd w:id="0"/>
          </w:p>
          <w:p w:rsidR="00751F8A" w:rsidRPr="00977BC3" w:rsidRDefault="00751F8A" w:rsidP="00BF0F0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977BC3">
              <w:rPr>
                <w:rFonts w:ascii="Times New Roman" w:hAnsi="Times New Roman"/>
                <w:b/>
                <w:color w:val="000000"/>
                <w:lang w:val="pt-BR"/>
              </w:rPr>
              <w:t>EMENTA</w:t>
            </w:r>
          </w:p>
          <w:p w:rsidR="00751F8A" w:rsidRPr="00A03A70" w:rsidRDefault="00751F8A" w:rsidP="00BF0F01">
            <w:pPr>
              <w:spacing w:after="0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A03A70">
              <w:rPr>
                <w:rFonts w:ascii="Times New Roman" w:hAnsi="Times New Roman"/>
                <w:color w:val="000000"/>
                <w:lang w:val="pt-BR"/>
              </w:rPr>
              <w:t xml:space="preserve">Proposta da Disciplina: Analisar com os alunos aspectos relevantes de decisões judiciais proferidas pelos Tribunais Constitucionais da América Latina: questões em comum, questões divergentes, temáticas recorrentes. Para tanto, dividir-se-ia a disciplina em 03 módulos. O primeiro módulo será dedicado ao estudo preliminar, sobre o Direito Comparado, enquanto ferramenta para análises de processos judiciais distintos. No segundo módulo, </w:t>
            </w:r>
            <w:proofErr w:type="gramStart"/>
            <w:r w:rsidRPr="00A03A70">
              <w:rPr>
                <w:rFonts w:ascii="Times New Roman" w:hAnsi="Times New Roman"/>
                <w:color w:val="000000"/>
                <w:lang w:val="pt-BR"/>
              </w:rPr>
              <w:t>será</w:t>
            </w:r>
            <w:proofErr w:type="gramEnd"/>
            <w:r w:rsidRPr="00A03A70">
              <w:rPr>
                <w:rFonts w:ascii="Times New Roman" w:hAnsi="Times New Roman"/>
                <w:color w:val="000000"/>
                <w:lang w:val="pt-BR"/>
              </w:rPr>
              <w:t xml:space="preserve"> enfocado os processos referentes à jurisdição constitucional em alguns países da América Latina. No terceiro módulo, buscar-se-ia comparar os processos e decisões observadas com a jurisdição constitucional brasileira.</w:t>
            </w:r>
          </w:p>
          <w:p w:rsidR="00751F8A" w:rsidRPr="00A03A70" w:rsidRDefault="00751F8A" w:rsidP="0092047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pt-BR" w:eastAsia="pt-BR"/>
              </w:rPr>
            </w:pPr>
          </w:p>
        </w:tc>
      </w:tr>
      <w:tr w:rsidR="00751F8A" w:rsidRPr="00964A16" w:rsidTr="00B14351">
        <w:tc>
          <w:tcPr>
            <w:tcW w:w="872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E040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pt-BR" w:eastAsia="pt-BR"/>
              </w:rPr>
            </w:pPr>
          </w:p>
        </w:tc>
      </w:tr>
      <w:tr w:rsidR="00751F8A" w:rsidRPr="00A03A70" w:rsidTr="00E16719">
        <w:trPr>
          <w:gridAfter w:val="1"/>
          <w:wAfter w:w="246" w:type="dxa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BF7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pt-BR" w:eastAsia="pt-BR"/>
              </w:rPr>
              <w:t>Modulo I – direito Comparado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E040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pt-BR" w:eastAsia="pt-BR"/>
              </w:rPr>
              <w:t>Texto-Base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nil"/>
              <w:left w:val="double" w:sz="4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BF7521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>OVÍDIO, Francisco. Aspectos do direito comparado</w:t>
            </w:r>
            <w:r w:rsidRPr="00A03A70">
              <w:rPr>
                <w:rFonts w:ascii="Times New Roman" w:hAnsi="Times New Roman"/>
                <w:b/>
                <w:lang w:val="pt-BR" w:eastAsia="pt-BR"/>
              </w:rPr>
              <w:t xml:space="preserve">. </w:t>
            </w:r>
            <w:r w:rsidRPr="00A03A70">
              <w:rPr>
                <w:rFonts w:ascii="Times New Roman" w:hAnsi="Times New Roman"/>
                <w:b/>
                <w:bCs/>
                <w:lang w:val="pt-BR" w:eastAsia="pt-BR"/>
              </w:rPr>
              <w:t>Revista da Faculdade de Direito, Universidade de São Paulo</w:t>
            </w:r>
            <w:r w:rsidRPr="00A03A70">
              <w:rPr>
                <w:rFonts w:ascii="Times New Roman" w:hAnsi="Times New Roman"/>
                <w:b/>
                <w:lang w:val="pt-BR" w:eastAsia="pt-BR"/>
              </w:rPr>
              <w:t xml:space="preserve">, </w:t>
            </w:r>
            <w:r w:rsidRPr="00A03A70">
              <w:rPr>
                <w:rFonts w:ascii="Times New Roman" w:hAnsi="Times New Roman"/>
                <w:lang w:val="pt-BR" w:eastAsia="pt-BR"/>
              </w:rPr>
              <w:t>[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S.l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>.], v. 79, p. 161-180, jan. 1984. ISSN 2318-8235. Disponível em: &lt;</w:t>
            </w:r>
            <w:hyperlink r:id="rId5" w:tgtFrame="_new" w:history="1">
              <w:r w:rsidRPr="00DC0F26">
                <w:rPr>
                  <w:rStyle w:val="Hyperlink"/>
                  <w:rFonts w:ascii="Times New Roman" w:hAnsi="Times New Roman"/>
                  <w:lang w:val="pt-BR" w:eastAsia="pt-BR"/>
                </w:rPr>
                <w:t>http://www.revistas.usp.br/rfdusp/article/view/67009</w:t>
              </w:r>
            </w:hyperlink>
            <w:r w:rsidRPr="00A03A70">
              <w:rPr>
                <w:rFonts w:ascii="Times New Roman" w:hAnsi="Times New Roman"/>
                <w:lang w:val="pt-BR" w:eastAsia="pt-BR"/>
              </w:rPr>
              <w:t xml:space="preserve">&gt;. Acesso em: 03 jan. 2016. </w:t>
            </w:r>
            <w:proofErr w:type="spellStart"/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doi</w:t>
            </w:r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>:</w:t>
            </w:r>
            <w:hyperlink r:id="rId6" w:history="1">
              <w:r w:rsidRPr="00DC0F26">
                <w:rPr>
                  <w:rStyle w:val="Hyperlink"/>
                  <w:rFonts w:ascii="Times New Roman" w:hAnsi="Times New Roman"/>
                  <w:lang w:val="pt-BR" w:eastAsia="pt-BR"/>
                </w:rPr>
                <w:t>http</w:t>
              </w:r>
              <w:proofErr w:type="spellEnd"/>
              <w:r w:rsidRPr="00DC0F26">
                <w:rPr>
                  <w:rStyle w:val="Hyperlink"/>
                  <w:rFonts w:ascii="Times New Roman" w:hAnsi="Times New Roman"/>
                  <w:lang w:val="pt-BR" w:eastAsia="pt-BR"/>
                </w:rPr>
                <w:t>://dx.doi.org/10.11606/issn.2318-8235.v79i0p161-180</w:t>
              </w:r>
            </w:hyperlink>
            <w:r w:rsidRPr="00A03A70">
              <w:rPr>
                <w:rFonts w:ascii="Times New Roman" w:hAnsi="Times New Roman"/>
                <w:lang w:val="pt-BR" w:eastAsia="pt-BR"/>
              </w:rPr>
              <w:t>. (20p)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nil"/>
              <w:left w:val="double" w:sz="4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9E630A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Medeiros,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Orione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Dantas de. Direito constitucional </w:t>
            </w:r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comparado :</w:t>
            </w:r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 xml:space="preserve"> breves aspectos epistemológicos. </w:t>
            </w:r>
            <w:r w:rsidRPr="00A03A70">
              <w:rPr>
                <w:rFonts w:ascii="Times New Roman" w:hAnsi="Times New Roman"/>
                <w:b/>
                <w:lang w:val="pt-BR" w:eastAsia="pt-BR"/>
              </w:rPr>
              <w:t>Revista de informação legislativa</w:t>
            </w:r>
            <w:r w:rsidRPr="00A03A70">
              <w:rPr>
                <w:rFonts w:ascii="Times New Roman" w:hAnsi="Times New Roman"/>
                <w:lang w:val="pt-BR" w:eastAsia="pt-BR"/>
              </w:rPr>
              <w:t>, v. 47, n. 188, p. 313-332, out./dez. 2010, 10/2010. (20p)</w:t>
            </w:r>
          </w:p>
        </w:tc>
      </w:tr>
      <w:tr w:rsidR="00751F8A" w:rsidRPr="00964A16" w:rsidTr="00E16719">
        <w:trPr>
          <w:gridAfter w:val="1"/>
          <w:wAfter w:w="246" w:type="dxa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763F8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pt-BR" w:eastAsia="pt-BR"/>
              </w:rPr>
              <w:t>Modulo II – Tribunais Constitucionais na América Latina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BELAUNDE, Domingo García. Los Tribunales Constitucionales en la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Latina. (15p)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HELMKE, G. e FIGUEROA, J.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Tribunales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Constitucionales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 UK: Cambridge Press, 2011, capítulo 01.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SEGADO, Francisco. LA BÚSQUEDA DE UNA NUEVA TIPOLOGÍA EXPLICATIVA DE LOS SISTEMAS DE JUSTICIA CONSTITUCIONAL. In: La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evoluccion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de la justicia constitucional. España, Madrid: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Dynkson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, 2013,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cap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2 (88p).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SAGUES, Nestor. Desafio de </w:t>
            </w:r>
            <w:proofErr w:type="spellStart"/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la</w:t>
            </w:r>
            <w:proofErr w:type="spellEnd"/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jurisdiccion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constitucional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BELAUNDES, D. De la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jurisdiccion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constitucional al derecho procesal constitucional.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Peru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>, 2003. Cap.1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ALCALA, Humberto. Tópico sobre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jurisdiccion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constitucional y tribunales constitucionales. (24p)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LAVIE, Humberto. Derecho constitucional latino americano. 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ROA </w:t>
            </w:r>
            <w:proofErr w:type="spellStart"/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ROA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>,</w:t>
            </w:r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 xml:space="preserve"> Jorge Ernesto. La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Justicia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Constitucional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 Univ. Externato de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Colombia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>, 2015. (47p)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BELAUNDE, Domingo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Garcia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>. De la jurisdicción constitucional al derecho procesal constitucional. (p36.)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RODRIGUES_RAGA, Juan Carlos. La estrategia de repliegue de la corte constitucional de Colombia, 1992-2006. </w:t>
            </w:r>
            <w:r w:rsidRPr="00A03A70">
              <w:rPr>
                <w:rFonts w:ascii="Times New Roman" w:hAnsi="Times New Roman"/>
                <w:lang w:val="pt-BR" w:eastAsia="pt-BR"/>
              </w:rPr>
              <w:t xml:space="preserve">(Cap. 3) In: HELMKE, G. e FIGUEROA, J.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Tribunales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Constitucionales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 UK: Cambridge Press, 2011,</w:t>
            </w:r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r w:rsidRPr="00A03A70">
              <w:rPr>
                <w:rFonts w:ascii="Times New Roman" w:hAnsi="Times New Roman"/>
                <w:lang w:val="es-ES" w:eastAsia="pt-BR"/>
              </w:rPr>
              <w:t xml:space="preserve"> </w:t>
            </w:r>
          </w:p>
        </w:tc>
        <w:proofErr w:type="gramEnd"/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COUSO, Javier, HILBINK, Lisa. Del quietismo al activismo incipiente: las raíces institucionales e ideológicas de la defensa de los derechos en Chile. </w:t>
            </w:r>
            <w:r w:rsidRPr="00A03A70">
              <w:rPr>
                <w:rFonts w:ascii="Times New Roman" w:hAnsi="Times New Roman"/>
                <w:lang w:val="pt-BR" w:eastAsia="pt-BR"/>
              </w:rPr>
              <w:t xml:space="preserve">(Cap. 4) In: HELMKE, G. e FIGUEROA, J.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Tribunales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Constitucionales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 </w:t>
            </w:r>
            <w:r w:rsidRPr="00A03A70">
              <w:rPr>
                <w:rFonts w:ascii="Times New Roman" w:hAnsi="Times New Roman"/>
                <w:lang w:val="pt-BR" w:eastAsia="pt-BR"/>
              </w:rPr>
              <w:lastRenderedPageBreak/>
              <w:t>UK: Cambridge Press, 2011,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it-IT" w:eastAsia="pt-BR"/>
              </w:rPr>
              <w:lastRenderedPageBreak/>
              <w:t xml:space="preserve">SANCHEZ, Arianna, MAGALONI, Beatriz e MAGAR, Eric. Legalistas v. interpretativistas: la suprema corte y la transición democrática en México (cap. 7) HELMKE, G. e FIGUEROA, J. Tribunales Constitucionales em America Latina. </w:t>
            </w:r>
            <w:r w:rsidRPr="00A03A70">
              <w:rPr>
                <w:rFonts w:ascii="Times New Roman" w:hAnsi="Times New Roman"/>
                <w:lang w:val="pt-BR" w:eastAsia="pt-BR"/>
              </w:rPr>
              <w:t>UK: Cambridge Press, 2011,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it-IT" w:eastAsia="pt-BR"/>
              </w:rPr>
              <w:t xml:space="preserve">CASTAGNOLA, Andrea e PEREZ-LINAN. </w:t>
            </w:r>
            <w:r w:rsidRPr="00A03A70">
              <w:rPr>
                <w:rFonts w:ascii="Times New Roman" w:hAnsi="Times New Roman"/>
                <w:lang w:val="es-ES" w:eastAsia="pt-BR"/>
              </w:rPr>
              <w:t xml:space="preserve">Bolivia: el ascenso (y caída) del control constitucional. </w:t>
            </w:r>
            <w:r w:rsidRPr="00A03A70">
              <w:rPr>
                <w:rFonts w:ascii="Times New Roman" w:hAnsi="Times New Roman"/>
                <w:lang w:val="pt-BR" w:eastAsia="pt-BR"/>
              </w:rPr>
              <w:t xml:space="preserve">(cap. 10) In: HELMKE, G. e FIGUEROA, J.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Tribunales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Constitucionales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em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Latina. UK: Cambridge Press, 2011,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HELMKE, G. e STATON, Jeffrey K. El rompecabezas de la política judicial en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Latina (Cap. 11); In: HELMKE, G.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e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</w:t>
            </w:r>
            <w:r>
              <w:rPr>
                <w:rFonts w:ascii="Times New Roman" w:hAnsi="Times New Roman"/>
                <w:lang w:val="es-ES" w:eastAsia="pt-BR"/>
              </w:rPr>
              <w:t xml:space="preserve"> </w:t>
            </w:r>
            <w:r w:rsidRPr="00A03A70">
              <w:rPr>
                <w:rFonts w:ascii="Times New Roman" w:hAnsi="Times New Roman"/>
                <w:lang w:val="es-ES" w:eastAsia="pt-BR"/>
              </w:rPr>
              <w:t xml:space="preserve">FIGUEROA, J. Tribunales Constitucionales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em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America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Latina. </w:t>
            </w:r>
            <w:r w:rsidRPr="00A03A70">
              <w:rPr>
                <w:rFonts w:ascii="Times New Roman" w:hAnsi="Times New Roman"/>
                <w:lang w:val="pt-BR" w:eastAsia="pt-BR"/>
              </w:rPr>
              <w:t>UK: Cambridge Press, 2011,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GAMBARTE,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Maria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Micaela Alarcón. El Tribunal Supremo de Justicia como intérprete directo de la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Constituición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boliviana. In: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Anuário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de Derecho Constitucional 2015 (p. 231-258)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CAMACHO, Carlos Ramón Salcedo. Interpretación constitucional y arbitrariedad judicial en la República Dominicana. In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Anuário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de Derecho Constitucional 2015 (p. 259-280)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CASAL, Jesús MM. Respuestas del legislador ante la interpretación de la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constituicion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efectuada por la jurisdicción constitucional In: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Anuário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de Derecho Constitucional 2015 (p299 – 318).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es-ES" w:eastAsia="pt-BR"/>
              </w:rPr>
              <w:t xml:space="preserve">MELANDEZ, Florentín. Jurisprudencia de la sala de lo constitucional de la república de El Salvador. In: </w:t>
            </w:r>
            <w:proofErr w:type="spellStart"/>
            <w:r w:rsidRPr="00A03A70">
              <w:rPr>
                <w:rFonts w:ascii="Times New Roman" w:hAnsi="Times New Roman"/>
                <w:lang w:val="es-ES" w:eastAsia="pt-BR"/>
              </w:rPr>
              <w:t>Anuário</w:t>
            </w:r>
            <w:proofErr w:type="spellEnd"/>
            <w:r w:rsidRPr="00A03A70">
              <w:rPr>
                <w:rFonts w:ascii="Times New Roman" w:hAnsi="Times New Roman"/>
                <w:lang w:val="es-ES" w:eastAsia="pt-BR"/>
              </w:rPr>
              <w:t xml:space="preserve"> de Derecho Constitucional 2015 (p 319-338).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D71E6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s-ES" w:eastAsia="pt-BR"/>
              </w:rPr>
            </w:pP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7B037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s-ES" w:eastAsia="pt-BR"/>
              </w:rPr>
            </w:pPr>
          </w:p>
        </w:tc>
      </w:tr>
      <w:tr w:rsidR="00751F8A" w:rsidRPr="00A03A70" w:rsidTr="00E16719">
        <w:trPr>
          <w:gridAfter w:val="1"/>
          <w:wAfter w:w="246" w:type="dxa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763F8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s-ES" w:eastAsia="pt-BR"/>
              </w:rPr>
            </w:pPr>
            <w:proofErr w:type="spellStart"/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es-ES" w:eastAsia="pt-BR"/>
              </w:rPr>
              <w:t>Modulo</w:t>
            </w:r>
            <w:proofErr w:type="spellEnd"/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es-ES" w:eastAsia="pt-BR"/>
              </w:rPr>
              <w:t xml:space="preserve"> II – </w:t>
            </w:r>
            <w:proofErr w:type="spellStart"/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es-ES" w:eastAsia="pt-BR"/>
              </w:rPr>
              <w:t>Sentenças</w:t>
            </w:r>
            <w:proofErr w:type="spellEnd"/>
            <w:r w:rsidRPr="00A03A70">
              <w:rPr>
                <w:rFonts w:ascii="Times New Roman" w:hAnsi="Times New Roman"/>
                <w:b/>
                <w:bCs/>
                <w:smallCaps/>
                <w:color w:val="000000"/>
                <w:lang w:val="es-ES" w:eastAsia="pt-BR"/>
              </w:rPr>
              <w:t xml:space="preserve"> Comparadas 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es-ES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FIX-ZAMUDIO, Hector e FERRER. </w:t>
            </w:r>
            <w:r w:rsidRPr="00A03A70">
              <w:rPr>
                <w:rFonts w:ascii="Times New Roman" w:hAnsi="Times New Roman"/>
                <w:lang w:val="es-ES" w:eastAsia="pt-BR"/>
              </w:rPr>
              <w:t>Las sentencias de los tribunales constitucionales.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>SARMENTO, Daniel. Jurisdição Constitucional e Política.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VIANNA, Luiz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Wernek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, BURGOS, Marcelo e SALLES, Paula. Dezessete anos de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judicialização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da política. Tempo </w:t>
            </w:r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Social, v.</w:t>
            </w:r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 xml:space="preserve"> 19, n.2. (46p)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BARROSO, L. </w:t>
            </w:r>
            <w:proofErr w:type="gramStart"/>
            <w:r w:rsidRPr="00A03A70">
              <w:rPr>
                <w:rFonts w:ascii="Times New Roman" w:hAnsi="Times New Roman"/>
                <w:lang w:val="pt-BR" w:eastAsia="pt-BR"/>
              </w:rPr>
              <w:t>R.</w:t>
            </w:r>
            <w:proofErr w:type="gramEnd"/>
            <w:r w:rsidRPr="00A03A70">
              <w:rPr>
                <w:rFonts w:ascii="Times New Roman" w:hAnsi="Times New Roman"/>
                <w:lang w:val="pt-BR" w:eastAsia="pt-BR"/>
              </w:rPr>
              <w:t xml:space="preserve"> Constituição, democracia e supremacia judicial: direito e política no Brasil contemporâneo. </w:t>
            </w:r>
          </w:p>
        </w:tc>
      </w:tr>
      <w:tr w:rsidR="00751F8A" w:rsidRPr="00964A16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 w:eastAsia="pt-BR"/>
              </w:rPr>
              <w:t xml:space="preserve">COSANI, Cristina F. O paradoxo da democracia constitucional. Rio de Janeiro: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Lumen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Iuris, 2014, </w:t>
            </w:r>
            <w:proofErr w:type="spellStart"/>
            <w:r w:rsidRPr="00A03A70">
              <w:rPr>
                <w:rFonts w:ascii="Times New Roman" w:hAnsi="Times New Roman"/>
                <w:lang w:val="pt-BR" w:eastAsia="pt-BR"/>
              </w:rPr>
              <w:t>Cap</w:t>
            </w:r>
            <w:proofErr w:type="spellEnd"/>
            <w:r w:rsidRPr="00A03A70">
              <w:rPr>
                <w:rFonts w:ascii="Times New Roman" w:hAnsi="Times New Roman"/>
                <w:lang w:val="pt-BR" w:eastAsia="pt-BR"/>
              </w:rPr>
              <w:t xml:space="preserve"> II e III. </w:t>
            </w:r>
          </w:p>
        </w:tc>
      </w:tr>
      <w:tr w:rsidR="00751F8A" w:rsidRPr="00A03A70" w:rsidTr="00D71E6F">
        <w:trPr>
          <w:gridAfter w:val="1"/>
          <w:wAfter w:w="246" w:type="dxa"/>
        </w:trPr>
        <w:tc>
          <w:tcPr>
            <w:tcW w:w="8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F8A" w:rsidRPr="00A03A70" w:rsidRDefault="00751F8A" w:rsidP="00A03A70">
            <w:pPr>
              <w:spacing w:before="100" w:beforeAutospacing="1" w:after="100" w:afterAutospacing="1"/>
              <w:rPr>
                <w:rFonts w:ascii="Times New Roman" w:hAnsi="Times New Roman"/>
                <w:lang w:val="pt-BR" w:eastAsia="pt-BR"/>
              </w:rPr>
            </w:pPr>
            <w:r w:rsidRPr="00A03A70">
              <w:rPr>
                <w:rFonts w:ascii="Times New Roman" w:hAnsi="Times New Roman"/>
                <w:lang w:val="pt-BR"/>
              </w:rPr>
              <w:t>SOUZA NETO, Claudio, SARMENTO, Daniel. Notas sobre jurisdição constitucional e democracia: a questão da "última palavra" e alguns parâmetros de autocontenção judicial. Rev. Quaestio Iuris, v. 06, n. 02.</w:t>
            </w:r>
          </w:p>
        </w:tc>
      </w:tr>
    </w:tbl>
    <w:p w:rsidR="00751F8A" w:rsidRPr="00A03A70" w:rsidRDefault="00751F8A">
      <w:pPr>
        <w:rPr>
          <w:rFonts w:ascii="Times New Roman" w:hAnsi="Times New Roman"/>
          <w:lang w:val="pt-BR"/>
        </w:rPr>
      </w:pPr>
    </w:p>
    <w:p w:rsidR="00751F8A" w:rsidRPr="00A03A70" w:rsidRDefault="00751F8A">
      <w:pPr>
        <w:rPr>
          <w:rFonts w:ascii="Times New Roman" w:hAnsi="Times New Roman"/>
          <w:lang w:val="pt-BR"/>
        </w:rPr>
      </w:pPr>
    </w:p>
    <w:p w:rsidR="00751F8A" w:rsidRPr="00A03A70" w:rsidRDefault="00751F8A">
      <w:pPr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pt-BR"/>
        </w:rPr>
        <w:t>Cronograma:</w:t>
      </w:r>
    </w:p>
    <w:p w:rsidR="00751F8A" w:rsidRPr="00A03A70" w:rsidRDefault="00751F8A" w:rsidP="00D71E6F">
      <w:pPr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pt-BR"/>
        </w:rPr>
        <w:t>1.      04-01-16: Módulo I – Direito Comparado</w:t>
      </w:r>
    </w:p>
    <w:p w:rsidR="00751F8A" w:rsidRPr="00A03A70" w:rsidRDefault="00751F8A" w:rsidP="00D71E6F">
      <w:pPr>
        <w:spacing w:before="100" w:beforeAutospacing="1" w:after="100" w:afterAutospacing="1"/>
        <w:rPr>
          <w:rFonts w:ascii="Times New Roman" w:hAnsi="Times New Roman"/>
          <w:lang w:val="pt-BR" w:eastAsia="pt-BR"/>
        </w:rPr>
      </w:pPr>
      <w:r w:rsidRPr="00A03A70">
        <w:rPr>
          <w:rFonts w:ascii="Times New Roman" w:hAnsi="Times New Roman"/>
          <w:lang w:val="pt-BR"/>
        </w:rPr>
        <w:t xml:space="preserve">2.      </w:t>
      </w:r>
      <w:r w:rsidRPr="00A03A70">
        <w:rPr>
          <w:rFonts w:ascii="Times New Roman" w:hAnsi="Times New Roman"/>
          <w:lang w:val="es-ES"/>
        </w:rPr>
        <w:t xml:space="preserve">11-01-16: - </w:t>
      </w:r>
      <w:r w:rsidRPr="00A03A70">
        <w:rPr>
          <w:rFonts w:ascii="Times New Roman" w:hAnsi="Times New Roman"/>
          <w:lang w:val="es-ES" w:eastAsia="pt-BR"/>
        </w:rPr>
        <w:t xml:space="preserve">ALCALA, Humberto. Tópico sobre </w:t>
      </w:r>
      <w:proofErr w:type="spellStart"/>
      <w:r w:rsidRPr="00A03A70">
        <w:rPr>
          <w:rFonts w:ascii="Times New Roman" w:hAnsi="Times New Roman"/>
          <w:lang w:val="es-ES" w:eastAsia="pt-BR"/>
        </w:rPr>
        <w:t>jurisdiccion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constitucional y tribunales constitucionales. (24p); BELAUNDE, Domingo García. Los Tribunales Constitucionales en la </w:t>
      </w:r>
      <w:proofErr w:type="spellStart"/>
      <w:r w:rsidRPr="00A03A70">
        <w:rPr>
          <w:rFonts w:ascii="Times New Roman" w:hAnsi="Times New Roman"/>
          <w:lang w:val="es-ES" w:eastAsia="pt-BR"/>
        </w:rPr>
        <w:t>America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Latina. </w:t>
      </w:r>
      <w:r w:rsidRPr="00A03A70">
        <w:rPr>
          <w:rFonts w:ascii="Times New Roman" w:hAnsi="Times New Roman"/>
          <w:lang w:val="pt-BR" w:eastAsia="pt-BR"/>
        </w:rPr>
        <w:t xml:space="preserve">(15p); ROA </w:t>
      </w:r>
      <w:proofErr w:type="spellStart"/>
      <w:r w:rsidRPr="00A03A70">
        <w:rPr>
          <w:rFonts w:ascii="Times New Roman" w:hAnsi="Times New Roman"/>
          <w:lang w:val="pt-BR" w:eastAsia="pt-BR"/>
        </w:rPr>
        <w:t>ROA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, Jorge Ernesto. La </w:t>
      </w:r>
      <w:proofErr w:type="spellStart"/>
      <w:r w:rsidRPr="00A03A70">
        <w:rPr>
          <w:rFonts w:ascii="Times New Roman" w:hAnsi="Times New Roman"/>
          <w:lang w:val="pt-BR" w:eastAsia="pt-BR"/>
        </w:rPr>
        <w:t>Justicia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Constitucional em </w:t>
      </w:r>
      <w:proofErr w:type="spellStart"/>
      <w:r w:rsidRPr="00A03A70">
        <w:rPr>
          <w:rFonts w:ascii="Times New Roman" w:hAnsi="Times New Roman"/>
          <w:lang w:val="pt-BR" w:eastAsia="pt-BR"/>
        </w:rPr>
        <w:t>America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Latina. </w:t>
      </w:r>
      <w:r w:rsidRPr="00A03A70">
        <w:rPr>
          <w:rFonts w:ascii="Times New Roman" w:hAnsi="Times New Roman"/>
          <w:lang w:val="es-ES" w:eastAsia="pt-BR"/>
        </w:rPr>
        <w:t xml:space="preserve">Univ. </w:t>
      </w:r>
      <w:proofErr w:type="spellStart"/>
      <w:r w:rsidRPr="00A03A70">
        <w:rPr>
          <w:rFonts w:ascii="Times New Roman" w:hAnsi="Times New Roman"/>
          <w:lang w:val="es-ES" w:eastAsia="pt-BR"/>
        </w:rPr>
        <w:t>Externato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Colombia, 2015. (47p); </w:t>
      </w:r>
      <w:r w:rsidRPr="00A03A70">
        <w:rPr>
          <w:rFonts w:ascii="Times New Roman" w:hAnsi="Times New Roman"/>
          <w:lang w:val="es-ES" w:eastAsia="pt-BR"/>
        </w:rPr>
        <w:lastRenderedPageBreak/>
        <w:t xml:space="preserve">ALCALA, Humberto. Tópico sobre </w:t>
      </w:r>
      <w:proofErr w:type="spellStart"/>
      <w:r w:rsidRPr="00A03A70">
        <w:rPr>
          <w:rFonts w:ascii="Times New Roman" w:hAnsi="Times New Roman"/>
          <w:lang w:val="es-ES" w:eastAsia="pt-BR"/>
        </w:rPr>
        <w:t>jurisdiccion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constitucional y tribunales constitucionales. </w:t>
      </w:r>
      <w:r w:rsidRPr="00A03A70">
        <w:rPr>
          <w:rFonts w:ascii="Times New Roman" w:hAnsi="Times New Roman"/>
          <w:lang w:val="pt-BR" w:eastAsia="pt-BR"/>
        </w:rPr>
        <w:t>(24p);</w:t>
      </w:r>
    </w:p>
    <w:p w:rsidR="00751F8A" w:rsidRPr="00A03A70" w:rsidRDefault="00751F8A" w:rsidP="0016584B">
      <w:pPr>
        <w:spacing w:before="100" w:beforeAutospacing="1" w:after="100" w:afterAutospacing="1"/>
        <w:rPr>
          <w:rFonts w:ascii="Times New Roman" w:hAnsi="Times New Roman"/>
          <w:lang w:val="es-ES" w:eastAsia="pt-BR"/>
        </w:rPr>
      </w:pPr>
      <w:r w:rsidRPr="00A03A70">
        <w:rPr>
          <w:rFonts w:ascii="Times New Roman" w:hAnsi="Times New Roman"/>
          <w:lang w:val="pt-BR"/>
        </w:rPr>
        <w:t xml:space="preserve">3.      18-01-16: </w:t>
      </w:r>
      <w:r w:rsidRPr="00A03A70">
        <w:rPr>
          <w:rFonts w:ascii="Times New Roman" w:hAnsi="Times New Roman"/>
          <w:lang w:val="pt-BR" w:eastAsia="pt-BR"/>
        </w:rPr>
        <w:t xml:space="preserve">HELMKE, G. e FIGUEROA, J. </w:t>
      </w:r>
      <w:proofErr w:type="spellStart"/>
      <w:r w:rsidRPr="00A03A70">
        <w:rPr>
          <w:rFonts w:ascii="Times New Roman" w:hAnsi="Times New Roman"/>
          <w:lang w:val="pt-BR" w:eastAsia="pt-BR"/>
        </w:rPr>
        <w:t>Tribunales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pt-BR" w:eastAsia="pt-BR"/>
        </w:rPr>
        <w:t>Constitucionales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em </w:t>
      </w:r>
      <w:proofErr w:type="spellStart"/>
      <w:r w:rsidRPr="00A03A70">
        <w:rPr>
          <w:rFonts w:ascii="Times New Roman" w:hAnsi="Times New Roman"/>
          <w:lang w:val="pt-BR" w:eastAsia="pt-BR"/>
        </w:rPr>
        <w:t>America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Latina. </w:t>
      </w:r>
      <w:r w:rsidRPr="00A03A70">
        <w:rPr>
          <w:rFonts w:ascii="Times New Roman" w:hAnsi="Times New Roman"/>
          <w:lang w:val="es-ES" w:eastAsia="pt-BR"/>
        </w:rPr>
        <w:t xml:space="preserve">UK: Cambridge </w:t>
      </w:r>
      <w:proofErr w:type="spellStart"/>
      <w:r w:rsidRPr="00A03A70">
        <w:rPr>
          <w:rFonts w:ascii="Times New Roman" w:hAnsi="Times New Roman"/>
          <w:lang w:val="es-ES" w:eastAsia="pt-BR"/>
        </w:rPr>
        <w:t>Press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, 2011, capítulo 01 (43p.); SAGUES, </w:t>
      </w:r>
      <w:proofErr w:type="spellStart"/>
      <w:r w:rsidRPr="00A03A70">
        <w:rPr>
          <w:rFonts w:ascii="Times New Roman" w:hAnsi="Times New Roman"/>
          <w:lang w:val="es-ES" w:eastAsia="pt-BR"/>
        </w:rPr>
        <w:t>Nestor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. </w:t>
      </w:r>
      <w:proofErr w:type="spellStart"/>
      <w:r w:rsidRPr="00A03A70">
        <w:rPr>
          <w:rFonts w:ascii="Times New Roman" w:hAnsi="Times New Roman"/>
          <w:lang w:val="es-ES" w:eastAsia="pt-BR"/>
        </w:rPr>
        <w:t>Desafio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la </w:t>
      </w:r>
      <w:proofErr w:type="spellStart"/>
      <w:r w:rsidRPr="00A03A70">
        <w:rPr>
          <w:rFonts w:ascii="Times New Roman" w:hAnsi="Times New Roman"/>
          <w:lang w:val="es-ES" w:eastAsia="pt-BR"/>
        </w:rPr>
        <w:t>jurisdiccion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constitucional </w:t>
      </w:r>
      <w:proofErr w:type="spellStart"/>
      <w:r w:rsidRPr="00A03A70">
        <w:rPr>
          <w:rFonts w:ascii="Times New Roman" w:hAnsi="Times New Roman"/>
          <w:lang w:val="es-ES" w:eastAsia="pt-BR"/>
        </w:rPr>
        <w:t>em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es-ES" w:eastAsia="pt-BR"/>
        </w:rPr>
        <w:t>America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Latina. (p. 13); BELAUNDE, Domingo </w:t>
      </w:r>
      <w:proofErr w:type="spellStart"/>
      <w:r w:rsidRPr="00A03A70">
        <w:rPr>
          <w:rFonts w:ascii="Times New Roman" w:hAnsi="Times New Roman"/>
          <w:lang w:val="es-ES" w:eastAsia="pt-BR"/>
        </w:rPr>
        <w:t>Garcia</w:t>
      </w:r>
      <w:proofErr w:type="spellEnd"/>
      <w:r w:rsidRPr="00A03A70">
        <w:rPr>
          <w:rFonts w:ascii="Times New Roman" w:hAnsi="Times New Roman"/>
          <w:lang w:val="es-ES" w:eastAsia="pt-BR"/>
        </w:rPr>
        <w:t>. De la jurisdicción constitucional al derecho procesal constitucional. (p36.).</w:t>
      </w:r>
    </w:p>
    <w:p w:rsidR="00751F8A" w:rsidRPr="00A03A70" w:rsidRDefault="00751F8A" w:rsidP="00D71E6F">
      <w:pPr>
        <w:rPr>
          <w:rFonts w:ascii="Times New Roman" w:hAnsi="Times New Roman"/>
          <w:lang w:val="es-ES"/>
        </w:rPr>
      </w:pPr>
      <w:r w:rsidRPr="00A03A70">
        <w:rPr>
          <w:rFonts w:ascii="Times New Roman" w:hAnsi="Times New Roman"/>
          <w:lang w:val="es-ES"/>
        </w:rPr>
        <w:t xml:space="preserve">4.      25-01-16: </w:t>
      </w:r>
      <w:r w:rsidRPr="00A03A70">
        <w:rPr>
          <w:rFonts w:ascii="Times New Roman" w:hAnsi="Times New Roman"/>
          <w:lang w:val="es-ES" w:eastAsia="pt-BR"/>
        </w:rPr>
        <w:t xml:space="preserve">SEGADO, Francisco. LA BÚSQUEDA DE UNA NUEVA TIPOLOGÍA EXPLICATIVA DE LOS SISTEMAS DE JUSTICIA CONSTITUCIONAL. In: La </w:t>
      </w:r>
      <w:proofErr w:type="spellStart"/>
      <w:r w:rsidRPr="00A03A70">
        <w:rPr>
          <w:rFonts w:ascii="Times New Roman" w:hAnsi="Times New Roman"/>
          <w:lang w:val="es-ES" w:eastAsia="pt-BR"/>
        </w:rPr>
        <w:t>evoluccion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la justicia constitucional. España, Madrid: </w:t>
      </w:r>
      <w:proofErr w:type="spellStart"/>
      <w:r w:rsidRPr="00A03A70">
        <w:rPr>
          <w:rFonts w:ascii="Times New Roman" w:hAnsi="Times New Roman"/>
          <w:lang w:val="es-ES" w:eastAsia="pt-BR"/>
        </w:rPr>
        <w:t>Dynkson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, 2013, </w:t>
      </w:r>
      <w:proofErr w:type="spellStart"/>
      <w:r w:rsidRPr="00A03A70">
        <w:rPr>
          <w:rFonts w:ascii="Times New Roman" w:hAnsi="Times New Roman"/>
          <w:lang w:val="es-ES" w:eastAsia="pt-BR"/>
        </w:rPr>
        <w:t>cap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2 (88p).</w:t>
      </w:r>
    </w:p>
    <w:p w:rsidR="00751F8A" w:rsidRPr="00A03A70" w:rsidRDefault="00751F8A" w:rsidP="00D71E6F">
      <w:pPr>
        <w:rPr>
          <w:rFonts w:ascii="Times New Roman" w:hAnsi="Times New Roman"/>
          <w:lang w:val="es-ES"/>
        </w:rPr>
      </w:pPr>
      <w:r w:rsidRPr="00A03A70">
        <w:rPr>
          <w:rFonts w:ascii="Times New Roman" w:hAnsi="Times New Roman"/>
          <w:lang w:val="es-ES"/>
        </w:rPr>
        <w:t xml:space="preserve">5.      01-02-16: </w:t>
      </w:r>
      <w:proofErr w:type="spellStart"/>
      <w:r w:rsidRPr="00A03A70">
        <w:rPr>
          <w:rFonts w:ascii="Times New Roman" w:hAnsi="Times New Roman"/>
          <w:lang w:val="es-ES"/>
        </w:rPr>
        <w:t>Colômbia</w:t>
      </w:r>
      <w:proofErr w:type="spellEnd"/>
      <w:r w:rsidRPr="00A03A70">
        <w:rPr>
          <w:rFonts w:ascii="Times New Roman" w:hAnsi="Times New Roman"/>
          <w:lang w:val="es-ES"/>
        </w:rPr>
        <w:t xml:space="preserve"> - </w:t>
      </w:r>
      <w:r w:rsidRPr="00A03A70">
        <w:rPr>
          <w:rFonts w:ascii="Times New Roman" w:hAnsi="Times New Roman"/>
          <w:lang w:val="es-ES" w:eastAsia="pt-BR"/>
        </w:rPr>
        <w:t xml:space="preserve">RODRIGUES_RAGA, Juan Carlos. La estrategia de repliegue de la corte constitucional de Colombia, 1992-2006. </w:t>
      </w:r>
      <w:r w:rsidRPr="00A03A70">
        <w:rPr>
          <w:rFonts w:ascii="Times New Roman" w:hAnsi="Times New Roman"/>
          <w:lang w:val="pt-BR" w:eastAsia="pt-BR"/>
        </w:rPr>
        <w:t xml:space="preserve">(Cap. 3) In: HELMKE, G. e FIGUEROA, J. </w:t>
      </w:r>
      <w:proofErr w:type="spellStart"/>
      <w:r w:rsidRPr="00A03A70">
        <w:rPr>
          <w:rFonts w:ascii="Times New Roman" w:hAnsi="Times New Roman"/>
          <w:lang w:val="pt-BR" w:eastAsia="pt-BR"/>
        </w:rPr>
        <w:t>Tribunales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pt-BR" w:eastAsia="pt-BR"/>
        </w:rPr>
        <w:t>Constitucionales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em </w:t>
      </w:r>
      <w:proofErr w:type="spellStart"/>
      <w:r w:rsidRPr="00A03A70">
        <w:rPr>
          <w:rFonts w:ascii="Times New Roman" w:hAnsi="Times New Roman"/>
          <w:lang w:val="pt-BR" w:eastAsia="pt-BR"/>
        </w:rPr>
        <w:t>America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Latina. </w:t>
      </w:r>
      <w:r w:rsidRPr="00A03A70">
        <w:rPr>
          <w:rFonts w:ascii="Times New Roman" w:hAnsi="Times New Roman"/>
          <w:lang w:val="es-ES" w:eastAsia="pt-BR"/>
        </w:rPr>
        <w:t xml:space="preserve">UK: Cambridge </w:t>
      </w:r>
      <w:proofErr w:type="spellStart"/>
      <w:r w:rsidRPr="00A03A70">
        <w:rPr>
          <w:rFonts w:ascii="Times New Roman" w:hAnsi="Times New Roman"/>
          <w:lang w:val="es-ES" w:eastAsia="pt-BR"/>
        </w:rPr>
        <w:t>Press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, 2011,  </w:t>
      </w:r>
    </w:p>
    <w:p w:rsidR="00751F8A" w:rsidRPr="00A03A70" w:rsidRDefault="00751F8A" w:rsidP="00D71E6F">
      <w:pPr>
        <w:rPr>
          <w:rFonts w:ascii="Times New Roman" w:hAnsi="Times New Roman"/>
          <w:lang w:val="es-ES"/>
        </w:rPr>
      </w:pPr>
      <w:r w:rsidRPr="00A03A70">
        <w:rPr>
          <w:rFonts w:ascii="Times New Roman" w:hAnsi="Times New Roman"/>
          <w:lang w:val="es-ES"/>
        </w:rPr>
        <w:t>6.      08-02-16: Carnaval</w:t>
      </w:r>
    </w:p>
    <w:p w:rsidR="00751F8A" w:rsidRPr="00A03A70" w:rsidRDefault="00751F8A" w:rsidP="00D71E6F">
      <w:pPr>
        <w:rPr>
          <w:rFonts w:ascii="Times New Roman" w:hAnsi="Times New Roman"/>
          <w:lang w:val="it-IT"/>
        </w:rPr>
      </w:pPr>
      <w:r w:rsidRPr="00A03A70">
        <w:rPr>
          <w:rFonts w:ascii="Times New Roman" w:hAnsi="Times New Roman"/>
          <w:lang w:val="es-ES"/>
        </w:rPr>
        <w:t xml:space="preserve">7.      15-02-16: Chile - </w:t>
      </w:r>
      <w:r w:rsidRPr="00A03A70">
        <w:rPr>
          <w:rFonts w:ascii="Times New Roman" w:hAnsi="Times New Roman"/>
          <w:lang w:val="es-ES" w:eastAsia="pt-BR"/>
        </w:rPr>
        <w:t xml:space="preserve">COUSO, Javier, HILBINK, Lisa. Del quietismo al activismo incipiente: las raíces institucionales e ideológicas de la defensa de los derechos en Chile. </w:t>
      </w:r>
      <w:r w:rsidRPr="00A03A70">
        <w:rPr>
          <w:rFonts w:ascii="Times New Roman" w:hAnsi="Times New Roman"/>
          <w:lang w:val="pt-BR" w:eastAsia="pt-BR"/>
        </w:rPr>
        <w:t xml:space="preserve">(Cap. 4) In: HELMKE, G. e FIGUEROA, J. </w:t>
      </w:r>
      <w:proofErr w:type="spellStart"/>
      <w:r w:rsidRPr="00A03A70">
        <w:rPr>
          <w:rFonts w:ascii="Times New Roman" w:hAnsi="Times New Roman"/>
          <w:lang w:val="pt-BR" w:eastAsia="pt-BR"/>
        </w:rPr>
        <w:t>Tribunales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pt-BR" w:eastAsia="pt-BR"/>
        </w:rPr>
        <w:t>Constitucionales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em </w:t>
      </w:r>
      <w:proofErr w:type="spellStart"/>
      <w:r w:rsidRPr="00A03A70">
        <w:rPr>
          <w:rFonts w:ascii="Times New Roman" w:hAnsi="Times New Roman"/>
          <w:lang w:val="pt-BR" w:eastAsia="pt-BR"/>
        </w:rPr>
        <w:t>America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Latina. </w:t>
      </w:r>
      <w:r w:rsidRPr="00A03A70">
        <w:rPr>
          <w:rFonts w:ascii="Times New Roman" w:hAnsi="Times New Roman"/>
          <w:lang w:val="it-IT" w:eastAsia="pt-BR"/>
        </w:rPr>
        <w:t>UK: Cambridge Press, 2011,</w:t>
      </w:r>
    </w:p>
    <w:p w:rsidR="00751F8A" w:rsidRPr="00A03A70" w:rsidRDefault="00751F8A" w:rsidP="00D71E6F">
      <w:pPr>
        <w:rPr>
          <w:rFonts w:ascii="Times New Roman" w:hAnsi="Times New Roman"/>
          <w:lang w:val="es-ES"/>
        </w:rPr>
      </w:pPr>
      <w:r w:rsidRPr="00A03A70">
        <w:rPr>
          <w:rFonts w:ascii="Times New Roman" w:hAnsi="Times New Roman"/>
          <w:lang w:val="it-IT"/>
        </w:rPr>
        <w:t xml:space="preserve">8.      22-02-16: México - </w:t>
      </w:r>
      <w:r w:rsidRPr="00A03A70">
        <w:rPr>
          <w:rFonts w:ascii="Times New Roman" w:hAnsi="Times New Roman"/>
          <w:lang w:val="it-IT" w:eastAsia="pt-BR"/>
        </w:rPr>
        <w:t xml:space="preserve">SANCHEZ, Arianna, MAGALONI, Beatriz e MAGAR, Eric. Legalistas v. interpretativistas: la suprema corte y la transición democrática en México (cap. 7) HELMKE, G. e FIGUEROA, J. Tribunales Constitucionales em America Latina. </w:t>
      </w:r>
      <w:r w:rsidRPr="00A03A70">
        <w:rPr>
          <w:rFonts w:ascii="Times New Roman" w:hAnsi="Times New Roman"/>
          <w:lang w:val="es-ES" w:eastAsia="pt-BR"/>
        </w:rPr>
        <w:t xml:space="preserve">UK: Cambridge </w:t>
      </w:r>
      <w:proofErr w:type="spellStart"/>
      <w:r w:rsidRPr="00A03A70">
        <w:rPr>
          <w:rFonts w:ascii="Times New Roman" w:hAnsi="Times New Roman"/>
          <w:lang w:val="es-ES" w:eastAsia="pt-BR"/>
        </w:rPr>
        <w:t>Press</w:t>
      </w:r>
      <w:proofErr w:type="spellEnd"/>
      <w:r w:rsidRPr="00A03A70">
        <w:rPr>
          <w:rFonts w:ascii="Times New Roman" w:hAnsi="Times New Roman"/>
          <w:lang w:val="es-ES" w:eastAsia="pt-BR"/>
        </w:rPr>
        <w:t>, 2011</w:t>
      </w:r>
    </w:p>
    <w:p w:rsidR="00751F8A" w:rsidRPr="00A03A70" w:rsidRDefault="00751F8A" w:rsidP="00D71E6F">
      <w:pPr>
        <w:rPr>
          <w:rFonts w:ascii="Times New Roman" w:hAnsi="Times New Roman"/>
          <w:lang w:val="es-ES"/>
        </w:rPr>
      </w:pPr>
      <w:r w:rsidRPr="00A03A70">
        <w:rPr>
          <w:rFonts w:ascii="Times New Roman" w:hAnsi="Times New Roman"/>
          <w:lang w:val="es-ES"/>
        </w:rPr>
        <w:t xml:space="preserve">9.      </w:t>
      </w:r>
      <w:r w:rsidRPr="00A03A70">
        <w:rPr>
          <w:rFonts w:ascii="Times New Roman" w:hAnsi="Times New Roman"/>
          <w:lang w:val="it-IT"/>
        </w:rPr>
        <w:t xml:space="preserve">29-02-16: Bolívia e Venezuela- </w:t>
      </w:r>
      <w:r w:rsidRPr="00A03A70">
        <w:rPr>
          <w:rFonts w:ascii="Times New Roman" w:hAnsi="Times New Roman"/>
          <w:lang w:val="it-IT" w:eastAsia="pt-BR"/>
        </w:rPr>
        <w:t xml:space="preserve">CASTAGNOLA, Andrea e PEREZ-LINAN. </w:t>
      </w:r>
      <w:r w:rsidRPr="00A03A70">
        <w:rPr>
          <w:rFonts w:ascii="Times New Roman" w:hAnsi="Times New Roman"/>
          <w:lang w:val="es-ES" w:eastAsia="pt-BR"/>
        </w:rPr>
        <w:t xml:space="preserve">Bolivia: el ascenso (y caída) del control constitucional. </w:t>
      </w:r>
      <w:r w:rsidRPr="00A03A70">
        <w:rPr>
          <w:rFonts w:ascii="Times New Roman" w:hAnsi="Times New Roman"/>
          <w:lang w:val="pt-BR" w:eastAsia="pt-BR"/>
        </w:rPr>
        <w:t xml:space="preserve">(cap. 10) In: HELMKE, G. e FIGUEROA, J. </w:t>
      </w:r>
      <w:proofErr w:type="spellStart"/>
      <w:r w:rsidRPr="00A03A70">
        <w:rPr>
          <w:rFonts w:ascii="Times New Roman" w:hAnsi="Times New Roman"/>
          <w:lang w:val="pt-BR" w:eastAsia="pt-BR"/>
        </w:rPr>
        <w:t>Tribunales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pt-BR" w:eastAsia="pt-BR"/>
        </w:rPr>
        <w:t>Constitucionales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em </w:t>
      </w:r>
      <w:proofErr w:type="spellStart"/>
      <w:r w:rsidRPr="00A03A70">
        <w:rPr>
          <w:rFonts w:ascii="Times New Roman" w:hAnsi="Times New Roman"/>
          <w:lang w:val="pt-BR" w:eastAsia="pt-BR"/>
        </w:rPr>
        <w:t>America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Latina. UK: Cambridge Press, 2011; GAMBARTE, Maria Micaela </w:t>
      </w:r>
      <w:proofErr w:type="spellStart"/>
      <w:r w:rsidRPr="00A03A70">
        <w:rPr>
          <w:rFonts w:ascii="Times New Roman" w:hAnsi="Times New Roman"/>
          <w:lang w:val="pt-BR" w:eastAsia="pt-BR"/>
        </w:rPr>
        <w:t>Alarcón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. El Tribunal Supremo de </w:t>
      </w:r>
      <w:proofErr w:type="spellStart"/>
      <w:r w:rsidRPr="00A03A70">
        <w:rPr>
          <w:rFonts w:ascii="Times New Roman" w:hAnsi="Times New Roman"/>
          <w:lang w:val="pt-BR" w:eastAsia="pt-BR"/>
        </w:rPr>
        <w:t>Justicia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como intérprete </w:t>
      </w:r>
      <w:proofErr w:type="spellStart"/>
      <w:r w:rsidRPr="00A03A70">
        <w:rPr>
          <w:rFonts w:ascii="Times New Roman" w:hAnsi="Times New Roman"/>
          <w:lang w:val="pt-BR" w:eastAsia="pt-BR"/>
        </w:rPr>
        <w:t>directo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de </w:t>
      </w:r>
      <w:proofErr w:type="spellStart"/>
      <w:proofErr w:type="gramStart"/>
      <w:r w:rsidRPr="00A03A70">
        <w:rPr>
          <w:rFonts w:ascii="Times New Roman" w:hAnsi="Times New Roman"/>
          <w:lang w:val="pt-BR" w:eastAsia="pt-BR"/>
        </w:rPr>
        <w:t>la</w:t>
      </w:r>
      <w:proofErr w:type="spellEnd"/>
      <w:proofErr w:type="gramEnd"/>
      <w:r w:rsidRPr="00A03A70">
        <w:rPr>
          <w:rFonts w:ascii="Times New Roman" w:hAnsi="Times New Roman"/>
          <w:lang w:val="pt-BR" w:eastAsia="pt-BR"/>
        </w:rPr>
        <w:t xml:space="preserve"> </w:t>
      </w:r>
      <w:proofErr w:type="spellStart"/>
      <w:r w:rsidRPr="00A03A70">
        <w:rPr>
          <w:rFonts w:ascii="Times New Roman" w:hAnsi="Times New Roman"/>
          <w:lang w:val="pt-BR" w:eastAsia="pt-BR"/>
        </w:rPr>
        <w:t>Constituición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boliviana. </w:t>
      </w:r>
      <w:r w:rsidRPr="00A03A70">
        <w:rPr>
          <w:rFonts w:ascii="Times New Roman" w:hAnsi="Times New Roman"/>
          <w:lang w:val="es-ES" w:eastAsia="pt-BR"/>
        </w:rPr>
        <w:t xml:space="preserve">In: </w:t>
      </w:r>
      <w:proofErr w:type="spellStart"/>
      <w:r w:rsidRPr="00A03A70">
        <w:rPr>
          <w:rFonts w:ascii="Times New Roman" w:hAnsi="Times New Roman"/>
          <w:lang w:val="es-ES" w:eastAsia="pt-BR"/>
        </w:rPr>
        <w:t>Anuário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Derecho Constitucional 2015 (p. 231-258)</w:t>
      </w:r>
      <w:proofErr w:type="gramStart"/>
      <w:r w:rsidRPr="00A03A70">
        <w:rPr>
          <w:rFonts w:ascii="Times New Roman" w:hAnsi="Times New Roman"/>
          <w:lang w:val="es-ES" w:eastAsia="pt-BR"/>
        </w:rPr>
        <w:t>,;</w:t>
      </w:r>
      <w:proofErr w:type="gramEnd"/>
      <w:r w:rsidRPr="00A03A70">
        <w:rPr>
          <w:rFonts w:ascii="Times New Roman" w:hAnsi="Times New Roman"/>
          <w:lang w:val="es-ES" w:eastAsia="pt-BR"/>
        </w:rPr>
        <w:t xml:space="preserve"> CASAL, Jesús MM. Respuestas del legislador ante la interpretación de la </w:t>
      </w:r>
      <w:proofErr w:type="spellStart"/>
      <w:r w:rsidRPr="00A03A70">
        <w:rPr>
          <w:rFonts w:ascii="Times New Roman" w:hAnsi="Times New Roman"/>
          <w:lang w:val="es-ES" w:eastAsia="pt-BR"/>
        </w:rPr>
        <w:t>constituicion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efectuada por la jurisdicción constitucional In: </w:t>
      </w:r>
      <w:proofErr w:type="spellStart"/>
      <w:r w:rsidRPr="00A03A70">
        <w:rPr>
          <w:rFonts w:ascii="Times New Roman" w:hAnsi="Times New Roman"/>
          <w:lang w:val="es-ES" w:eastAsia="pt-BR"/>
        </w:rPr>
        <w:t>Anuário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Derecho Constitucional 2015 (p299 – 318).</w:t>
      </w:r>
    </w:p>
    <w:p w:rsidR="00751F8A" w:rsidRPr="00A03A70" w:rsidRDefault="00751F8A" w:rsidP="004867FD">
      <w:pPr>
        <w:spacing w:before="100" w:beforeAutospacing="1" w:after="100" w:afterAutospacing="1"/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pt-BR"/>
        </w:rPr>
        <w:t xml:space="preserve">10.   </w:t>
      </w:r>
      <w:r w:rsidRPr="00A03A70">
        <w:rPr>
          <w:rFonts w:ascii="Times New Roman" w:hAnsi="Times New Roman"/>
          <w:lang w:val="es-ES"/>
        </w:rPr>
        <w:t xml:space="preserve">07-03-16: República Dominicana </w:t>
      </w:r>
      <w:proofErr w:type="spellStart"/>
      <w:r w:rsidRPr="00A03A70">
        <w:rPr>
          <w:rFonts w:ascii="Times New Roman" w:hAnsi="Times New Roman"/>
          <w:lang w:val="es-ES"/>
        </w:rPr>
        <w:t>e</w:t>
      </w:r>
      <w:proofErr w:type="spellEnd"/>
      <w:r w:rsidRPr="00A03A70">
        <w:rPr>
          <w:rFonts w:ascii="Times New Roman" w:hAnsi="Times New Roman"/>
          <w:lang w:val="es-ES"/>
        </w:rPr>
        <w:t xml:space="preserve"> El Salvador: </w:t>
      </w:r>
      <w:r w:rsidRPr="00A03A70">
        <w:rPr>
          <w:rFonts w:ascii="Times New Roman" w:hAnsi="Times New Roman"/>
          <w:lang w:val="es-ES" w:eastAsia="pt-BR"/>
        </w:rPr>
        <w:t xml:space="preserve">CAMACHO, Carlos Ramón Salcedo. Interpretación constitucional y arbitrariedad judicial en la República Dominicana. In </w:t>
      </w:r>
      <w:proofErr w:type="spellStart"/>
      <w:r w:rsidRPr="00A03A70">
        <w:rPr>
          <w:rFonts w:ascii="Times New Roman" w:hAnsi="Times New Roman"/>
          <w:lang w:val="es-ES" w:eastAsia="pt-BR"/>
        </w:rPr>
        <w:t>Anuário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Derecho Constitucional 2015 (p. 259-280); MELANDEZ, Florentín. Jurisprudencia de la sala de lo constitucional de la república de El Salvador. In: </w:t>
      </w:r>
      <w:proofErr w:type="spellStart"/>
      <w:r w:rsidRPr="00A03A70">
        <w:rPr>
          <w:rFonts w:ascii="Times New Roman" w:hAnsi="Times New Roman"/>
          <w:lang w:val="es-ES" w:eastAsia="pt-BR"/>
        </w:rPr>
        <w:t>Anuário</w:t>
      </w:r>
      <w:proofErr w:type="spellEnd"/>
      <w:r w:rsidRPr="00A03A70">
        <w:rPr>
          <w:rFonts w:ascii="Times New Roman" w:hAnsi="Times New Roman"/>
          <w:lang w:val="es-ES" w:eastAsia="pt-BR"/>
        </w:rPr>
        <w:t xml:space="preserve"> de Derecho Constitucional 2015 (p 319-338).</w:t>
      </w:r>
    </w:p>
    <w:p w:rsidR="00751F8A" w:rsidRPr="00A03A70" w:rsidRDefault="00751F8A" w:rsidP="007E423C">
      <w:pPr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es-ES"/>
        </w:rPr>
        <w:t xml:space="preserve">11.   </w:t>
      </w:r>
      <w:r w:rsidRPr="00A03A70">
        <w:rPr>
          <w:rFonts w:ascii="Times New Roman" w:hAnsi="Times New Roman"/>
          <w:lang w:val="pt-BR"/>
        </w:rPr>
        <w:t xml:space="preserve">14-03-16: FIX-ZAMUDIO, Hector e FERRER. </w:t>
      </w:r>
      <w:proofErr w:type="spellStart"/>
      <w:r w:rsidRPr="00A03A70">
        <w:rPr>
          <w:rFonts w:ascii="Times New Roman" w:hAnsi="Times New Roman"/>
          <w:lang w:val="pt-BR"/>
        </w:rPr>
        <w:t>Las</w:t>
      </w:r>
      <w:proofErr w:type="spellEnd"/>
      <w:r w:rsidRPr="00A03A70">
        <w:rPr>
          <w:rFonts w:ascii="Times New Roman" w:hAnsi="Times New Roman"/>
          <w:lang w:val="pt-BR"/>
        </w:rPr>
        <w:t xml:space="preserve"> </w:t>
      </w:r>
      <w:proofErr w:type="gramStart"/>
      <w:r w:rsidRPr="00A03A70">
        <w:rPr>
          <w:rFonts w:ascii="Times New Roman" w:hAnsi="Times New Roman"/>
          <w:lang w:val="pt-BR"/>
        </w:rPr>
        <w:t>sentencias</w:t>
      </w:r>
      <w:proofErr w:type="gramEnd"/>
      <w:r w:rsidRPr="00A03A70">
        <w:rPr>
          <w:rFonts w:ascii="Times New Roman" w:hAnsi="Times New Roman"/>
          <w:lang w:val="pt-BR"/>
        </w:rPr>
        <w:t xml:space="preserve"> de </w:t>
      </w:r>
      <w:proofErr w:type="spellStart"/>
      <w:r w:rsidRPr="00A03A70">
        <w:rPr>
          <w:rFonts w:ascii="Times New Roman" w:hAnsi="Times New Roman"/>
          <w:lang w:val="pt-BR"/>
        </w:rPr>
        <w:t>los</w:t>
      </w:r>
      <w:proofErr w:type="spellEnd"/>
      <w:r w:rsidRPr="00A03A70">
        <w:rPr>
          <w:rFonts w:ascii="Times New Roman" w:hAnsi="Times New Roman"/>
          <w:lang w:val="pt-BR"/>
        </w:rPr>
        <w:t xml:space="preserve"> </w:t>
      </w:r>
      <w:proofErr w:type="spellStart"/>
      <w:r w:rsidRPr="00A03A70">
        <w:rPr>
          <w:rFonts w:ascii="Times New Roman" w:hAnsi="Times New Roman"/>
          <w:lang w:val="pt-BR"/>
        </w:rPr>
        <w:t>tribunales</w:t>
      </w:r>
      <w:proofErr w:type="spellEnd"/>
      <w:r w:rsidRPr="00A03A70">
        <w:rPr>
          <w:rFonts w:ascii="Times New Roman" w:hAnsi="Times New Roman"/>
          <w:lang w:val="pt-BR"/>
        </w:rPr>
        <w:t xml:space="preserve"> </w:t>
      </w:r>
      <w:proofErr w:type="spellStart"/>
      <w:r w:rsidRPr="00A03A70">
        <w:rPr>
          <w:rFonts w:ascii="Times New Roman" w:hAnsi="Times New Roman"/>
          <w:lang w:val="pt-BR"/>
        </w:rPr>
        <w:t>constitucionales</w:t>
      </w:r>
      <w:proofErr w:type="spellEnd"/>
      <w:r w:rsidRPr="00A03A70">
        <w:rPr>
          <w:rFonts w:ascii="Times New Roman" w:hAnsi="Times New Roman"/>
          <w:lang w:val="pt-BR"/>
        </w:rPr>
        <w:t xml:space="preserve">; </w:t>
      </w:r>
      <w:r w:rsidRPr="00A03A70">
        <w:rPr>
          <w:rFonts w:ascii="Times New Roman" w:hAnsi="Times New Roman"/>
          <w:lang w:val="pt-BR" w:eastAsia="pt-BR"/>
        </w:rPr>
        <w:t xml:space="preserve">VIANNA, Luiz </w:t>
      </w:r>
      <w:proofErr w:type="spellStart"/>
      <w:r w:rsidRPr="00A03A70">
        <w:rPr>
          <w:rFonts w:ascii="Times New Roman" w:hAnsi="Times New Roman"/>
          <w:lang w:val="pt-BR" w:eastAsia="pt-BR"/>
        </w:rPr>
        <w:t>Wernek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, BURGOS, Marcelo e SALLES, Paula. Dezessete anos de </w:t>
      </w:r>
      <w:proofErr w:type="spellStart"/>
      <w:r w:rsidRPr="00A03A70">
        <w:rPr>
          <w:rFonts w:ascii="Times New Roman" w:hAnsi="Times New Roman"/>
          <w:lang w:val="pt-BR" w:eastAsia="pt-BR"/>
        </w:rPr>
        <w:t>judicialização</w:t>
      </w:r>
      <w:proofErr w:type="spellEnd"/>
      <w:r w:rsidRPr="00A03A70">
        <w:rPr>
          <w:rFonts w:ascii="Times New Roman" w:hAnsi="Times New Roman"/>
          <w:lang w:val="pt-BR" w:eastAsia="pt-BR"/>
        </w:rPr>
        <w:t xml:space="preserve"> da política. Tempo </w:t>
      </w:r>
      <w:proofErr w:type="gramStart"/>
      <w:r w:rsidRPr="00A03A70">
        <w:rPr>
          <w:rFonts w:ascii="Times New Roman" w:hAnsi="Times New Roman"/>
          <w:lang w:val="pt-BR" w:eastAsia="pt-BR"/>
        </w:rPr>
        <w:t>Social, v.</w:t>
      </w:r>
      <w:proofErr w:type="gramEnd"/>
      <w:r w:rsidRPr="00A03A70">
        <w:rPr>
          <w:rFonts w:ascii="Times New Roman" w:hAnsi="Times New Roman"/>
          <w:lang w:val="pt-BR" w:eastAsia="pt-BR"/>
        </w:rPr>
        <w:t xml:space="preserve"> 19, n.2. (46p); </w:t>
      </w:r>
      <w:r w:rsidRPr="00A03A70">
        <w:rPr>
          <w:rFonts w:ascii="Times New Roman" w:hAnsi="Times New Roman"/>
          <w:lang w:val="pt-BR"/>
        </w:rPr>
        <w:t xml:space="preserve">SARMENTO, Daniel. Jurisdição Constitucional e </w:t>
      </w:r>
      <w:proofErr w:type="gramStart"/>
      <w:r w:rsidRPr="00A03A70">
        <w:rPr>
          <w:rFonts w:ascii="Times New Roman" w:hAnsi="Times New Roman"/>
          <w:lang w:val="pt-BR"/>
        </w:rPr>
        <w:t>Política.</w:t>
      </w:r>
      <w:proofErr w:type="gramEnd"/>
      <w:r w:rsidRPr="00A03A70">
        <w:rPr>
          <w:rFonts w:ascii="Times New Roman" w:hAnsi="Times New Roman"/>
          <w:lang w:val="pt-BR"/>
        </w:rPr>
        <w:t>(</w:t>
      </w:r>
      <w:proofErr w:type="spellStart"/>
      <w:r w:rsidRPr="00A03A70">
        <w:rPr>
          <w:rFonts w:ascii="Times New Roman" w:hAnsi="Times New Roman"/>
          <w:lang w:val="pt-BR"/>
        </w:rPr>
        <w:t>cap</w:t>
      </w:r>
      <w:proofErr w:type="spellEnd"/>
      <w:r w:rsidRPr="00A03A70">
        <w:rPr>
          <w:rFonts w:ascii="Times New Roman" w:hAnsi="Times New Roman"/>
          <w:lang w:val="pt-BR"/>
        </w:rPr>
        <w:t xml:space="preserve"> 01)</w:t>
      </w:r>
    </w:p>
    <w:p w:rsidR="00751F8A" w:rsidRPr="00A03A70" w:rsidRDefault="00751F8A" w:rsidP="00A03A70">
      <w:pPr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pt-BR"/>
        </w:rPr>
        <w:lastRenderedPageBreak/>
        <w:t xml:space="preserve">12.   21-03-16: BARROSO, L. </w:t>
      </w:r>
      <w:proofErr w:type="gramStart"/>
      <w:r w:rsidRPr="00A03A70">
        <w:rPr>
          <w:rFonts w:ascii="Times New Roman" w:hAnsi="Times New Roman"/>
          <w:lang w:val="pt-BR"/>
        </w:rPr>
        <w:t>R.</w:t>
      </w:r>
      <w:proofErr w:type="gramEnd"/>
      <w:r w:rsidRPr="00A03A70">
        <w:rPr>
          <w:rFonts w:ascii="Times New Roman" w:hAnsi="Times New Roman"/>
          <w:lang w:val="pt-BR"/>
        </w:rPr>
        <w:t xml:space="preserve"> Constituição, democracia e supremacia judicial: direito e política no Brasil contemporâneo. COSANI, Cristina F. O paradoxo da democracia constitucional. Rio de Janeiro: </w:t>
      </w:r>
      <w:proofErr w:type="spellStart"/>
      <w:r w:rsidRPr="00A03A70">
        <w:rPr>
          <w:rFonts w:ascii="Times New Roman" w:hAnsi="Times New Roman"/>
          <w:lang w:val="pt-BR"/>
        </w:rPr>
        <w:t>Lumen</w:t>
      </w:r>
      <w:proofErr w:type="spellEnd"/>
      <w:r w:rsidRPr="00A03A70">
        <w:rPr>
          <w:rFonts w:ascii="Times New Roman" w:hAnsi="Times New Roman"/>
          <w:lang w:val="pt-BR"/>
        </w:rPr>
        <w:t xml:space="preserve"> Iuris, 2014, </w:t>
      </w:r>
      <w:proofErr w:type="spellStart"/>
      <w:r w:rsidRPr="00A03A70">
        <w:rPr>
          <w:rFonts w:ascii="Times New Roman" w:hAnsi="Times New Roman"/>
          <w:lang w:val="pt-BR"/>
        </w:rPr>
        <w:t>Cap</w:t>
      </w:r>
      <w:proofErr w:type="spellEnd"/>
      <w:r w:rsidRPr="00A03A70">
        <w:rPr>
          <w:rFonts w:ascii="Times New Roman" w:hAnsi="Times New Roman"/>
          <w:lang w:val="pt-BR"/>
        </w:rPr>
        <w:t xml:space="preserve"> II e III.</w:t>
      </w:r>
    </w:p>
    <w:p w:rsidR="00751F8A" w:rsidRPr="00A03A70" w:rsidRDefault="00751F8A" w:rsidP="00D71E6F">
      <w:pPr>
        <w:rPr>
          <w:rFonts w:ascii="Times New Roman" w:hAnsi="Times New Roman"/>
          <w:lang w:val="pt-BR"/>
        </w:rPr>
      </w:pPr>
      <w:r w:rsidRPr="00A03A70">
        <w:rPr>
          <w:rFonts w:ascii="Times New Roman" w:hAnsi="Times New Roman"/>
          <w:lang w:val="pt-BR"/>
        </w:rPr>
        <w:t xml:space="preserve">13.   28-03-16: COSANI, Cristina F. O paradoxo da democracia constitucional. Rio de Janeiro: </w:t>
      </w:r>
      <w:proofErr w:type="spellStart"/>
      <w:r w:rsidRPr="00A03A70">
        <w:rPr>
          <w:rFonts w:ascii="Times New Roman" w:hAnsi="Times New Roman"/>
          <w:lang w:val="pt-BR"/>
        </w:rPr>
        <w:t>Lumen</w:t>
      </w:r>
      <w:proofErr w:type="spellEnd"/>
      <w:r w:rsidRPr="00A03A70">
        <w:rPr>
          <w:rFonts w:ascii="Times New Roman" w:hAnsi="Times New Roman"/>
          <w:lang w:val="pt-BR"/>
        </w:rPr>
        <w:t xml:space="preserve"> Iuris, 2014, </w:t>
      </w:r>
      <w:proofErr w:type="spellStart"/>
      <w:r w:rsidRPr="00A03A70">
        <w:rPr>
          <w:rFonts w:ascii="Times New Roman" w:hAnsi="Times New Roman"/>
          <w:lang w:val="pt-BR"/>
        </w:rPr>
        <w:t>Cap</w:t>
      </w:r>
      <w:proofErr w:type="spellEnd"/>
      <w:r w:rsidRPr="00A03A70">
        <w:rPr>
          <w:rFonts w:ascii="Times New Roman" w:hAnsi="Times New Roman"/>
          <w:lang w:val="pt-BR"/>
        </w:rPr>
        <w:t xml:space="preserve"> II e III e SOUZA NETO, Claudio, SARMENTO, Daniel. Notas sobre jurisdição constitucional e democracia: a questão </w:t>
      </w:r>
      <w:proofErr w:type="spellStart"/>
      <w:proofErr w:type="gramStart"/>
      <w:r w:rsidRPr="00A03A70">
        <w:rPr>
          <w:rFonts w:ascii="Times New Roman" w:hAnsi="Times New Roman"/>
          <w:lang w:val="pt-BR"/>
        </w:rPr>
        <w:t>da"</w:t>
      </w:r>
      <w:proofErr w:type="gramEnd"/>
      <w:r w:rsidRPr="00A03A70">
        <w:rPr>
          <w:rFonts w:ascii="Times New Roman" w:hAnsi="Times New Roman"/>
          <w:lang w:val="pt-BR"/>
        </w:rPr>
        <w:t>última</w:t>
      </w:r>
      <w:proofErr w:type="spellEnd"/>
      <w:r w:rsidRPr="00A03A70">
        <w:rPr>
          <w:rFonts w:ascii="Times New Roman" w:hAnsi="Times New Roman"/>
          <w:lang w:val="pt-BR"/>
        </w:rPr>
        <w:t xml:space="preserve"> palavra" e alguns parâmetros de autocontenção judicial. Rev. Quaestio Iuris, v. 06, n. 02.</w:t>
      </w:r>
    </w:p>
    <w:sectPr w:rsidR="00751F8A" w:rsidRPr="00A03A70" w:rsidSect="0001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1D3"/>
    <w:rsid w:val="00016051"/>
    <w:rsid w:val="00064CEC"/>
    <w:rsid w:val="000801D3"/>
    <w:rsid w:val="00082783"/>
    <w:rsid w:val="00090350"/>
    <w:rsid w:val="0009729D"/>
    <w:rsid w:val="000E7382"/>
    <w:rsid w:val="000F6627"/>
    <w:rsid w:val="00131931"/>
    <w:rsid w:val="0013763C"/>
    <w:rsid w:val="0016584B"/>
    <w:rsid w:val="001912D3"/>
    <w:rsid w:val="001F7448"/>
    <w:rsid w:val="002145FB"/>
    <w:rsid w:val="00223F4F"/>
    <w:rsid w:val="00224F75"/>
    <w:rsid w:val="002B40BE"/>
    <w:rsid w:val="002D16D1"/>
    <w:rsid w:val="00326A67"/>
    <w:rsid w:val="00361B2C"/>
    <w:rsid w:val="00366905"/>
    <w:rsid w:val="00373517"/>
    <w:rsid w:val="00381F04"/>
    <w:rsid w:val="003E7A94"/>
    <w:rsid w:val="00401DA2"/>
    <w:rsid w:val="004677AE"/>
    <w:rsid w:val="00485D5B"/>
    <w:rsid w:val="004867FD"/>
    <w:rsid w:val="00487C5A"/>
    <w:rsid w:val="004A1A5F"/>
    <w:rsid w:val="004A5814"/>
    <w:rsid w:val="004A5953"/>
    <w:rsid w:val="004B349A"/>
    <w:rsid w:val="004D3238"/>
    <w:rsid w:val="004D765F"/>
    <w:rsid w:val="004E681F"/>
    <w:rsid w:val="005D7612"/>
    <w:rsid w:val="00645F94"/>
    <w:rsid w:val="0067682E"/>
    <w:rsid w:val="006A6B57"/>
    <w:rsid w:val="00751F8A"/>
    <w:rsid w:val="00763F89"/>
    <w:rsid w:val="007707E7"/>
    <w:rsid w:val="007837C0"/>
    <w:rsid w:val="00793602"/>
    <w:rsid w:val="00796A2E"/>
    <w:rsid w:val="007B0379"/>
    <w:rsid w:val="007E423C"/>
    <w:rsid w:val="007E7FDE"/>
    <w:rsid w:val="008319F0"/>
    <w:rsid w:val="008475CE"/>
    <w:rsid w:val="00897210"/>
    <w:rsid w:val="00920477"/>
    <w:rsid w:val="00950484"/>
    <w:rsid w:val="00964A16"/>
    <w:rsid w:val="00977BC3"/>
    <w:rsid w:val="009A444A"/>
    <w:rsid w:val="009A4D02"/>
    <w:rsid w:val="009E630A"/>
    <w:rsid w:val="00A01300"/>
    <w:rsid w:val="00A03A70"/>
    <w:rsid w:val="00A13D4B"/>
    <w:rsid w:val="00A76F61"/>
    <w:rsid w:val="00A8356D"/>
    <w:rsid w:val="00AF2CC5"/>
    <w:rsid w:val="00B14351"/>
    <w:rsid w:val="00B2373F"/>
    <w:rsid w:val="00BC67B9"/>
    <w:rsid w:val="00BF0F01"/>
    <w:rsid w:val="00BF7521"/>
    <w:rsid w:val="00C248B1"/>
    <w:rsid w:val="00C568AA"/>
    <w:rsid w:val="00D046F3"/>
    <w:rsid w:val="00D17C0C"/>
    <w:rsid w:val="00D6113C"/>
    <w:rsid w:val="00D71E6F"/>
    <w:rsid w:val="00DC0F26"/>
    <w:rsid w:val="00E0028D"/>
    <w:rsid w:val="00E012E4"/>
    <w:rsid w:val="00E0401E"/>
    <w:rsid w:val="00E16719"/>
    <w:rsid w:val="00E26FFD"/>
    <w:rsid w:val="00E9019F"/>
    <w:rsid w:val="00ED6AE5"/>
    <w:rsid w:val="00EE5CE4"/>
    <w:rsid w:val="00F22C8B"/>
    <w:rsid w:val="00F27FB4"/>
    <w:rsid w:val="00F735B0"/>
    <w:rsid w:val="00F81F23"/>
    <w:rsid w:val="00F96693"/>
    <w:rsid w:val="00FC7D64"/>
    <w:rsid w:val="00FE1AF6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63F89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248B1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248B1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paragraph" w:customStyle="1" w:styleId="Newslettertexto">
    <w:name w:val="Newsletter_texto"/>
    <w:uiPriority w:val="99"/>
    <w:rsid w:val="00C248B1"/>
    <w:pPr>
      <w:spacing w:after="120"/>
      <w:jc w:val="both"/>
    </w:pPr>
    <w:rPr>
      <w:szCs w:val="24"/>
      <w:shd w:val="clear" w:color="auto" w:fill="FFFFFF"/>
      <w:lang w:eastAsia="en-US"/>
    </w:rPr>
  </w:style>
  <w:style w:type="paragraph" w:customStyle="1" w:styleId="newsletterTitulos">
    <w:name w:val="newsletter_Titulos"/>
    <w:uiPriority w:val="99"/>
    <w:rsid w:val="00C248B1"/>
    <w:pPr>
      <w:spacing w:after="120"/>
      <w:outlineLvl w:val="2"/>
    </w:pPr>
    <w:rPr>
      <w:color w:val="A6B4AC"/>
      <w:sz w:val="30"/>
      <w:szCs w:val="36"/>
      <w:shd w:val="clear" w:color="auto" w:fill="FFFFFF"/>
      <w:lang w:eastAsia="en-US"/>
    </w:rPr>
  </w:style>
  <w:style w:type="paragraph" w:customStyle="1" w:styleId="ListaColorida-nfase11">
    <w:name w:val="Lista Colorida - Ênfase 11"/>
    <w:basedOn w:val="Normal"/>
    <w:uiPriority w:val="99"/>
    <w:rsid w:val="00C248B1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99"/>
    <w:rsid w:val="00C248B1"/>
    <w:pPr>
      <w:spacing w:after="100"/>
    </w:pPr>
  </w:style>
  <w:style w:type="paragraph" w:styleId="Sumrio2">
    <w:name w:val="toc 2"/>
    <w:basedOn w:val="Normal"/>
    <w:next w:val="Normal"/>
    <w:autoRedefine/>
    <w:uiPriority w:val="99"/>
    <w:semiHidden/>
    <w:rsid w:val="00C248B1"/>
    <w:pPr>
      <w:spacing w:after="100" w:line="276" w:lineRule="auto"/>
      <w:ind w:left="220"/>
    </w:pPr>
    <w:rPr>
      <w:rFonts w:ascii="Calibri" w:eastAsia="MS Mincho" w:hAnsi="Calibri"/>
      <w:sz w:val="22"/>
      <w:szCs w:val="22"/>
      <w:lang w:val="pt-BR" w:eastAsia="pt-BR"/>
    </w:rPr>
  </w:style>
  <w:style w:type="paragraph" w:styleId="Sumrio3">
    <w:name w:val="toc 3"/>
    <w:basedOn w:val="Normal"/>
    <w:next w:val="Normal"/>
    <w:autoRedefine/>
    <w:uiPriority w:val="99"/>
    <w:rsid w:val="00C248B1"/>
    <w:pPr>
      <w:spacing w:after="100"/>
      <w:ind w:left="480"/>
    </w:pPr>
  </w:style>
  <w:style w:type="paragraph" w:styleId="Subttulo">
    <w:name w:val="Subtitle"/>
    <w:basedOn w:val="Normal"/>
    <w:next w:val="Normal"/>
    <w:link w:val="SubttuloChar"/>
    <w:uiPriority w:val="99"/>
    <w:qFormat/>
    <w:rsid w:val="00C248B1"/>
    <w:pPr>
      <w:numPr>
        <w:ilvl w:val="1"/>
      </w:numPr>
    </w:pPr>
    <w:rPr>
      <w:rFonts w:eastAsia="MS Gothic"/>
      <w:i/>
      <w:iCs/>
      <w:color w:val="4F81BD"/>
      <w:spacing w:val="15"/>
    </w:rPr>
  </w:style>
  <w:style w:type="character" w:customStyle="1" w:styleId="SubttuloChar">
    <w:name w:val="Subtítulo Char"/>
    <w:link w:val="Subttulo"/>
    <w:uiPriority w:val="99"/>
    <w:locked/>
    <w:rsid w:val="00C248B1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Forte">
    <w:name w:val="Strong"/>
    <w:uiPriority w:val="99"/>
    <w:qFormat/>
    <w:rsid w:val="00C248B1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248B1"/>
    <w:pPr>
      <w:ind w:left="708"/>
    </w:pPr>
  </w:style>
  <w:style w:type="paragraph" w:styleId="CabealhodoSumrio">
    <w:name w:val="TOC Heading"/>
    <w:basedOn w:val="Ttulo1"/>
    <w:next w:val="Normal"/>
    <w:uiPriority w:val="99"/>
    <w:qFormat/>
    <w:rsid w:val="00C248B1"/>
    <w:pPr>
      <w:spacing w:line="276" w:lineRule="auto"/>
      <w:outlineLvl w:val="9"/>
    </w:pPr>
    <w:rPr>
      <w:lang w:val="pt-BR" w:eastAsia="pt-BR"/>
    </w:rPr>
  </w:style>
  <w:style w:type="character" w:styleId="Hyperlink">
    <w:name w:val="Hyperlink"/>
    <w:uiPriority w:val="99"/>
    <w:rsid w:val="00D17C0C"/>
    <w:rPr>
      <w:rFonts w:cs="Times New Roman"/>
      <w:color w:val="0000FF"/>
      <w:u w:val="single"/>
    </w:rPr>
  </w:style>
  <w:style w:type="character" w:customStyle="1" w:styleId="il">
    <w:name w:val="il"/>
    <w:uiPriority w:val="99"/>
    <w:rsid w:val="00645F94"/>
    <w:rPr>
      <w:rFonts w:cs="Times New Roman"/>
    </w:rPr>
  </w:style>
  <w:style w:type="character" w:customStyle="1" w:styleId="apple-converted-space">
    <w:name w:val="apple-converted-space"/>
    <w:uiPriority w:val="99"/>
    <w:rsid w:val="00645F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1606/issn.2318-8235.v79i0p161-180" TargetMode="External"/><Relationship Id="rId5" Type="http://schemas.openxmlformats.org/officeDocument/2006/relationships/hyperlink" Target="http://www.revistas.usp.br/rfdusp/article/view/67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JURISDIÇÃO CONSTITUCIONAL NA AMÉRICA LATINA</dc:title>
  <dc:subject/>
  <dc:creator>Autor</dc:creator>
  <cp:keywords/>
  <dc:description/>
  <cp:lastModifiedBy>PPGDC</cp:lastModifiedBy>
  <cp:revision>5</cp:revision>
  <dcterms:created xsi:type="dcterms:W3CDTF">2016-02-02T18:16:00Z</dcterms:created>
  <dcterms:modified xsi:type="dcterms:W3CDTF">2016-03-23T16:29:00Z</dcterms:modified>
</cp:coreProperties>
</file>